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57" w:rsidRDefault="00A803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03CB">
        <w:rPr>
          <w:rFonts w:ascii="Times New Roman" w:hAnsi="Times New Roman" w:cs="Times New Roman"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 в ДОО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СПОСПК "Эдем" 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 СЕЛЬСКОХОЗЯЙСТВЕННЫЙ ПЕРЕРАБАТЫВАЮЩИЙ ОБСЛУЖИВАЮЩЕ-СБЫТОВОЙ ПОТРЕБИТЕЛЬСКИЙ КООПЕРАТИВ "ЭДЕМ"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ОГРН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1191690075752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от 20 сентября 2019 г.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ИНН/КПП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1605008409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160501001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422900, Республика Татарстан, Алексеевский р-н, </w:t>
      </w:r>
      <w:proofErr w:type="spellStart"/>
      <w:r w:rsidRPr="00A803C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803CB">
        <w:rPr>
          <w:rFonts w:ascii="Times New Roman" w:hAnsi="Times New Roman" w:cs="Times New Roman"/>
          <w:sz w:val="24"/>
          <w:szCs w:val="24"/>
        </w:rPr>
        <w:t xml:space="preserve"> Алексеевское, </w:t>
      </w:r>
      <w:proofErr w:type="spellStart"/>
      <w:r w:rsidRPr="00A803C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803CB">
        <w:rPr>
          <w:rFonts w:ascii="Times New Roman" w:hAnsi="Times New Roman" w:cs="Times New Roman"/>
          <w:sz w:val="24"/>
          <w:szCs w:val="24"/>
        </w:rPr>
        <w:t xml:space="preserve"> Мичурина, д. 20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Контакты : </w:t>
      </w:r>
      <w:r w:rsidRPr="00A803CB">
        <w:rPr>
          <w:rFonts w:ascii="Times New Roman" w:hAnsi="Times New Roman" w:cs="Times New Roman"/>
          <w:sz w:val="24"/>
          <w:szCs w:val="24"/>
        </w:rPr>
        <w:t>+7 884 341-26-30</w:t>
      </w:r>
    </w:p>
    <w:sectPr w:rsidR="00A803CB" w:rsidRPr="00A8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50"/>
    <w:rsid w:val="002B2DF5"/>
    <w:rsid w:val="00A803CB"/>
    <w:rsid w:val="00E26750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0A30-F8CA-45B0-98AF-064435F9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874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Елги сад</cp:lastModifiedBy>
  <cp:revision>2</cp:revision>
  <dcterms:created xsi:type="dcterms:W3CDTF">2024-11-19T08:55:00Z</dcterms:created>
  <dcterms:modified xsi:type="dcterms:W3CDTF">2024-11-19T08:55:00Z</dcterms:modified>
</cp:coreProperties>
</file>